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6163-2_4aseq1.xml.htm"/>
      <w:bookmarkStart w:id="1" w:name="kstm26261632_4a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WAN HUI RUI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2, NO.8 BEICHEN WEST ROAD,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CHAOYANG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BEIJING</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Yuanbao Inc.</w:t>
              </w:r>
            </w:hyperlink>
            <w:r>
              <w:rPr/>
              <w:t xml:space="preserve"> [ </w:t>
            </w:r>
            <w:r>
              <w:rPr>
                <w:rFonts w:ascii="Times;serif" w:hAnsi="Times;serif"/>
                <w:color w:val="0000FF"/>
                <w:sz w:val="24"/>
                <w:shd w:fill="FFFFFF" w:val="clear"/>
              </w:rPr>
              <w:t>YB</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09/18/2026</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88" w:type="dxa"/>
        <w:jc w:val="left"/>
        <w:tblInd w:w="-7" w:type="dxa"/>
        <w:tblLayout w:type="fixed"/>
        <w:tblCellMar>
          <w:top w:w="60" w:type="dxa"/>
          <w:left w:w="60" w:type="dxa"/>
          <w:bottom w:w="60" w:type="dxa"/>
          <w:right w:w="60" w:type="dxa"/>
        </w:tblCellMar>
      </w:tblPr>
      <w:tblGrid>
        <w:gridCol w:w="1040"/>
        <w:gridCol w:w="861"/>
        <w:gridCol w:w="891"/>
        <w:gridCol w:w="771"/>
        <w:gridCol w:w="591"/>
        <w:gridCol w:w="300"/>
        <w:gridCol w:w="285"/>
        <w:gridCol w:w="516"/>
        <w:gridCol w:w="906"/>
        <w:gridCol w:w="801"/>
        <w:gridCol w:w="831"/>
        <w:gridCol w:w="681"/>
        <w:gridCol w:w="801"/>
        <w:gridCol w:w="936"/>
        <w:gridCol w:w="831"/>
        <w:gridCol w:w="846"/>
      </w:tblGrid>
      <w:tr>
        <w:trPr>
          <w:tblHeader w:val="true"/>
        </w:trPr>
        <w:tc>
          <w:tcPr>
            <w:tcW w:w="118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8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5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436</w:t>
            </w:r>
            <w:r>
              <w:rPr>
                <w:rFonts w:ascii="Times;serif" w:hAnsi="Times;serif"/>
                <w:color w:val="008000"/>
                <w:position w:val="7"/>
                <w:sz w:val="16"/>
                <w:sz w:val="20"/>
                <w:shd w:fill="FFFFFF" w:val="clear"/>
              </w:rPr>
              <w:t>(2)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2,616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12.31</w:t>
            </w:r>
            <w:r>
              <w:rPr>
                <w:rFonts w:ascii="Times;serif" w:hAnsi="Times;serif"/>
                <w:color w:val="008000"/>
                <w:position w:val="7"/>
                <w:sz w:val="16"/>
                <w:sz w:val="20"/>
                <w:shd w:fill="FFFFFF" w:val="clear"/>
              </w:rPr>
              <w:t>(2)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2,564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American Depositary Share ("ADS"). Each ADS is convertible at any time, at the holder's election, into six (6) Class A Ordinary Shares, with a par value of US$0.0001 per share, of Yuanbao Inc. The ADSs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number of shares previously reported as being withheld for the payment of taxes was estimated. This amendment updates the Form 4 with the actual number of shares withheld. The price reported in Column 8 is a weighted average price per ADS sold, with the last of such sales completed on September 23, 2026. The Reporting Person hereby undertakes to provide upon request to the Securities and Exchange Commission staff, the Issuer or a security holder of the Issuer full information regarding the number of shares and prices at which the sales were effected.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WAN HUI RUI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5589" TargetMode="External"/><Relationship Id="rId5" Type="http://schemas.openxmlformats.org/officeDocument/2006/relationships/hyperlink" Target="http://www.sec.gov/cgi-bin/browse-edgar?action=getcompany&amp;CIK=00019955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712</Words>
  <Characters>3804</Characters>
  <CharactersWithSpaces>4443</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